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5B86F76" w:rsidR="004E3933" w:rsidRPr="00D33A85" w:rsidRDefault="006F68C7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6F68C7">
        <w:rPr>
          <w:rFonts w:ascii="Palatino Linotype" w:hAnsi="Palatino Linotype"/>
          <w:b/>
          <w:sz w:val="28"/>
          <w:szCs w:val="28"/>
        </w:rPr>
        <w:t>Munkaviszony megszüntetése a gyakorlatban, különös tekintettel az indoklási kötelezettségre és annak bírósági gyakorlatára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C08BDAA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F68C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21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90A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B121FE0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F68C7">
        <w:rPr>
          <w:rFonts w:ascii="Palatino Linotype" w:eastAsia="Times New Roman" w:hAnsi="Palatino Linotype"/>
          <w:sz w:val="20"/>
          <w:szCs w:val="20"/>
          <w:lang w:eastAsia="hu-HU"/>
        </w:rPr>
        <w:t>október 15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423DBFCD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F68C7">
        <w:rPr>
          <w:rFonts w:ascii="Palatino Linotype" w:eastAsia="Times New Roman" w:hAnsi="Palatino Linotype"/>
          <w:sz w:val="20"/>
          <w:szCs w:val="20"/>
          <w:lang w:eastAsia="hu-HU"/>
        </w:rPr>
        <w:t>október 20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A133" w14:textId="77777777" w:rsidR="00617B1A" w:rsidRDefault="00617B1A" w:rsidP="00F0401E">
      <w:pPr>
        <w:spacing w:after="0" w:line="240" w:lineRule="auto"/>
      </w:pPr>
      <w:r>
        <w:separator/>
      </w:r>
    </w:p>
  </w:endnote>
  <w:endnote w:type="continuationSeparator" w:id="0">
    <w:p w14:paraId="4874920D" w14:textId="77777777" w:rsidR="00617B1A" w:rsidRDefault="00617B1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105B5" w14:textId="77777777" w:rsidR="00617B1A" w:rsidRDefault="00617B1A" w:rsidP="00F0401E">
      <w:pPr>
        <w:spacing w:after="0" w:line="240" w:lineRule="auto"/>
      </w:pPr>
      <w:r>
        <w:separator/>
      </w:r>
    </w:p>
  </w:footnote>
  <w:footnote w:type="continuationSeparator" w:id="0">
    <w:p w14:paraId="2098B04A" w14:textId="77777777" w:rsidR="00617B1A" w:rsidRDefault="00617B1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17B1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8C7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3042F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700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39</cp:revision>
  <dcterms:created xsi:type="dcterms:W3CDTF">2024-04-06T11:20:00Z</dcterms:created>
  <dcterms:modified xsi:type="dcterms:W3CDTF">2026-06-14T17:40:00Z</dcterms:modified>
</cp:coreProperties>
</file>